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85"/>
      </w:tblGrid>
      <w:tr w:rsidR="00332380" w:rsidRPr="00332380" w:rsidTr="00332380">
        <w:trPr>
          <w:tblCellSpacing w:w="0" w:type="dxa"/>
        </w:trPr>
        <w:tc>
          <w:tcPr>
            <w:tcW w:w="0" w:type="auto"/>
            <w:hideMark/>
          </w:tcPr>
          <w:p w:rsidR="00332380" w:rsidRPr="00332380" w:rsidRDefault="00332380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380" w:rsidRPr="00332380" w:rsidRDefault="00332380" w:rsidP="00332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32380" w:rsidRPr="00332380" w:rsidRDefault="00332380" w:rsidP="00332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32380" w:rsidRPr="00332380" w:rsidRDefault="00332380" w:rsidP="00332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page" w:tblpX="1" w:tblpY="-31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6850"/>
      </w:tblGrid>
      <w:tr w:rsidR="00332380" w:rsidRPr="00332380" w:rsidTr="00332380">
        <w:trPr>
          <w:tblCellSpacing w:w="15" w:type="dxa"/>
        </w:trPr>
        <w:tc>
          <w:tcPr>
            <w:tcW w:w="2550" w:type="dxa"/>
            <w:vAlign w:val="center"/>
            <w:hideMark/>
          </w:tcPr>
          <w:tbl>
            <w:tblPr>
              <w:tblW w:w="238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85"/>
            </w:tblGrid>
            <w:tr w:rsidR="00332380" w:rsidRPr="003323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2380" w:rsidRPr="00332380" w:rsidRDefault="00332380" w:rsidP="00332380">
                  <w:pPr>
                    <w:framePr w:hSpace="180" w:wrap="around" w:hAnchor="page" w:x="1" w:y="-3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2380" w:rsidRPr="00332380" w:rsidRDefault="00332380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75"/>
            </w:tblGrid>
            <w:tr w:rsidR="00332380" w:rsidRPr="00332380" w:rsidTr="003323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Программа стимулирования кредитования субъектов малого и среднего предпринимательства «Программа 6,5», реализуемая АО «Корпорация «МСП»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 настоящее время</w:t>
                  </w:r>
                  <w:r w:rsidRPr="003323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АО «Корпорация «МСП»</w:t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реализует мероприятия по подбору проектов для кредитования их в рамках </w:t>
                  </w:r>
                  <w:hyperlink r:id="rId4" w:history="1">
                    <w:r w:rsidRPr="0033238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u w:val="single"/>
                      </w:rPr>
                      <w:t>Программы стимулирования кредитования субъектов малого и среднего предпринимательства «Программа 6,5»</w:t>
                    </w:r>
                  </w:hyperlink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(далее – Программа).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Совместно с Минэкономразвития России и Банком России Корпорация разработала Программу, 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</w:t>
                  </w:r>
                  <w:proofErr w:type="spellStart"/>
                  <w:proofErr w:type="gram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млн</w:t>
                  </w:r>
                  <w:proofErr w:type="spellEnd"/>
                  <w:proofErr w:type="gram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руб. для субъектов малого бизнеса на уровне </w:t>
                  </w:r>
                  <w:r w:rsidRPr="003323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10,6% годовых,</w:t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для среднего -</w:t>
                  </w:r>
                  <w:r w:rsidRPr="003323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9,6% годовых</w:t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Кредитные организации, предоставляющие финансирование предпринимателям по Программе, получают возможность рефинансирования в Банке России </w:t>
                  </w:r>
                  <w:r w:rsidRPr="003323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по ставке 6,5% годовых</w:t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поэтому Программа получила второе название </w:t>
                  </w:r>
                  <w:r w:rsidRPr="003323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«Шесть с половиной».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 программе участвуют следующие уполномоченные банки: 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1. АО «Альфа-Банк»;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2. Банк ВТБ (ПАО);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3. ПАО Банк ЗЕНИТ;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4. АО «Банк 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Интеза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5. ПАО «Банк «Санкт-Петербург»;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6. Банк «Возрождение» (ПАО);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7. ВТБ 24 (ПАО);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8. Банк ГПБ (АО);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9. ПАО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Запсибкомбанк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10. КБ «Кубань Кредит»;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11. ПАО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НБД-Банк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12. РНКБ (ПАО);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13. 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Россельхозбанк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14. ТКБ БАНК ПАО;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15. 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ЮниКредит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Банк»;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16. ПАО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СКБ-банк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17. Банк «Левобережный» (ПАО);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18. «СИБСОЦБАНК» ООО;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19. ПАО Банк «Кузнецкий»;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20. ПАО Банк «ФК Открытие»;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21. ПАО Сбербанк;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22. ПАО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Промсвязьбанк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23. АКБ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Алмазэргиэнбанк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 АО;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24. АО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Райффайзенбанк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25. ПАО 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Росбанк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26. АКБ «ЭНЕРГОБАНК» (ПАО);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27. ООО КБЭР «Банк Казани»;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28. ООО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Камкомбанк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29. ПАО «НИКО-БАНК»;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30. ПАО АКБ «Урал ФД»;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31. АО «МСП Банк».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32. АО «ГЕНБАНК»;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33. ПАО «АК БАРС» БАНК;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34. АО "БАНК ОРЕНБУРГ";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35. ООО КБ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Алтайкапиталбанк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36. ПАО </w:t>
                  </w:r>
                  <w:proofErr w:type="gram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</w:t>
                  </w:r>
                  <w:proofErr w:type="gram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КБ Приморья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Примсоцбанк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37. АКБ «</w:t>
                  </w:r>
                  <w:proofErr w:type="spellStart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РосЕвроБанк</w:t>
                  </w:r>
                  <w:proofErr w:type="spellEnd"/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 (АО);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38. ПАО «ВИТАБАНК»;</w:t>
                  </w: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39. ПАО «БИНБАНК».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ind w:left="-30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 </w:t>
                  </w:r>
                  <w:hyperlink r:id="rId5" w:tgtFrame="_blank" w:history="1">
                    <w:r w:rsidRPr="00332380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u w:val="single"/>
                      </w:rPr>
                      <w:t>на сайте Корпорации</w:t>
                    </w:r>
                  </w:hyperlink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и кратко изложена </w:t>
                  </w:r>
                  <w:hyperlink r:id="rId6" w:tgtFrame="_blank" w:history="1">
                    <w:r w:rsidRPr="00332380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u w:val="single"/>
                      </w:rPr>
                      <w:t>в презентации Программы</w:t>
                    </w:r>
                  </w:hyperlink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332380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u w:val="single"/>
                      </w:rPr>
                      <w:t>АО "Ко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u w:val="single"/>
                      </w:rPr>
                      <w:t>рпо</w:t>
                    </w:r>
                    <w:r w:rsidRPr="00332380">
                      <w:rPr>
                        <w:rFonts w:ascii="Times New Roman" w:eastAsia="Times New Roman" w:hAnsi="Times New Roman" w:cs="Times New Roman"/>
                        <w:color w:val="0000FF"/>
                        <w:sz w:val="27"/>
                        <w:u w:val="single"/>
                      </w:rPr>
                      <w:t>рация "МСП</w:t>
                    </w:r>
                  </w:hyperlink>
                  <w:r w:rsidRPr="0033238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" осуществляет поддержку бизнес навигатора МСП.</w:t>
                  </w:r>
                </w:p>
                <w:p w:rsidR="00332380" w:rsidRPr="00332380" w:rsidRDefault="00332380" w:rsidP="00332380">
                  <w:pPr>
                    <w:framePr w:hSpace="180" w:wrap="around" w:hAnchor="page" w:x="1" w:y="-31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3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2380" w:rsidRPr="00332380" w:rsidRDefault="00332380" w:rsidP="0033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2380"/>
    <w:sectPr w:rsidR="00000000" w:rsidSect="003323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80"/>
    <w:rsid w:val="0033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380"/>
    <w:rPr>
      <w:color w:val="0000FF"/>
      <w:u w:val="single"/>
    </w:rPr>
  </w:style>
  <w:style w:type="character" w:customStyle="1" w:styleId="bwdeshide">
    <w:name w:val="bwdeshide"/>
    <w:basedOn w:val="a0"/>
    <w:rsid w:val="003323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23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323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23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32380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33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3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bn.ru/msp/ma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upload/upload/prezentatia-2.pdf" TargetMode="External"/><Relationship Id="rId5" Type="http://schemas.openxmlformats.org/officeDocument/2006/relationships/hyperlink" Target="http://corpmsp.ru/bankam/programma_stimulir/" TargetMode="External"/><Relationship Id="rId4" Type="http://schemas.openxmlformats.org/officeDocument/2006/relationships/hyperlink" Target="http://mbdon.ru/informatsionnyy-razdel/v-nastoyashchee-vremya-ao-korporatsiya-msp-realizuet-meropriyatiya-po-podboru-proektov-dlya-kreditovaniya-ikh-v-ramkakh-programmy-stimulirovaniya-kreditovaniya-subektov-malogo-i-srednego-predprinimatelstva-programma-6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2018-05-24T11:24:00Z</dcterms:created>
  <dcterms:modified xsi:type="dcterms:W3CDTF">2018-05-24T11:27:00Z</dcterms:modified>
</cp:coreProperties>
</file>