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094"/>
        <w:gridCol w:w="3146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420ABF5C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D6E28">
              <w:rPr>
                <w:b/>
                <w:sz w:val="28"/>
                <w:szCs w:val="28"/>
              </w:rPr>
              <w:t>__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9D6E28">
              <w:rPr>
                <w:b/>
                <w:sz w:val="28"/>
                <w:szCs w:val="28"/>
              </w:rPr>
              <w:t>______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9D6E28">
              <w:rPr>
                <w:b/>
                <w:sz w:val="28"/>
                <w:szCs w:val="28"/>
              </w:rPr>
              <w:t>_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7B41D463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9D6E28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2EC36D4B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</w:t>
      </w:r>
      <w:r w:rsidR="00544250">
        <w:rPr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544250">
        <w:rPr>
          <w:b/>
          <w:sz w:val="28"/>
          <w:szCs w:val="28"/>
        </w:rPr>
        <w:t>Маргариттовского</w:t>
      </w:r>
      <w:proofErr w:type="spellEnd"/>
      <w:r w:rsidR="00544250">
        <w:rPr>
          <w:b/>
          <w:sz w:val="28"/>
          <w:szCs w:val="28"/>
        </w:rPr>
        <w:t xml:space="preserve"> сельского поселения от 27.12.2021г. №15 «О </w:t>
      </w:r>
      <w:r w:rsidRPr="008D002F">
        <w:rPr>
          <w:b/>
          <w:sz w:val="28"/>
          <w:szCs w:val="28"/>
        </w:rPr>
        <w:t xml:space="preserve">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1B04DBF5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период 2023 и 2024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5B4256B2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14:paraId="70546199" w14:textId="388CF787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3 </w:t>
      </w:r>
      <w:r w:rsidR="00BC5EC2">
        <w:rPr>
          <w:rFonts w:ascii="Times New Roman" w:hAnsi="Times New Roman"/>
          <w:b/>
          <w:sz w:val="28"/>
          <w:szCs w:val="28"/>
        </w:rPr>
        <w:t>968</w:t>
      </w:r>
      <w:r w:rsidR="000F5F13">
        <w:rPr>
          <w:rFonts w:ascii="Times New Roman" w:hAnsi="Times New Roman"/>
          <w:b/>
          <w:sz w:val="28"/>
          <w:szCs w:val="28"/>
        </w:rPr>
        <w:t>,</w:t>
      </w:r>
      <w:r w:rsidR="00BC5EC2">
        <w:rPr>
          <w:rFonts w:ascii="Times New Roman" w:hAnsi="Times New Roman"/>
          <w:b/>
          <w:sz w:val="28"/>
          <w:szCs w:val="28"/>
        </w:rPr>
        <w:t>5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3DA056BE"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6E7538">
        <w:rPr>
          <w:rFonts w:ascii="Times New Roman" w:hAnsi="Times New Roman"/>
          <w:b/>
          <w:sz w:val="28"/>
          <w:szCs w:val="28"/>
        </w:rPr>
        <w:t>6</w:t>
      </w:r>
      <w:r w:rsidR="00BC5EC2">
        <w:rPr>
          <w:rFonts w:ascii="Times New Roman" w:hAnsi="Times New Roman"/>
          <w:b/>
          <w:sz w:val="28"/>
          <w:szCs w:val="28"/>
        </w:rPr>
        <w:t>234</w:t>
      </w:r>
      <w:r w:rsidR="006E7538">
        <w:rPr>
          <w:rFonts w:ascii="Times New Roman" w:hAnsi="Times New Roman"/>
          <w:b/>
          <w:sz w:val="28"/>
          <w:szCs w:val="28"/>
        </w:rPr>
        <w:t>,</w:t>
      </w:r>
      <w:r w:rsidR="00BC5EC2">
        <w:rPr>
          <w:rFonts w:ascii="Times New Roman" w:hAnsi="Times New Roman"/>
          <w:b/>
          <w:sz w:val="28"/>
          <w:szCs w:val="28"/>
        </w:rPr>
        <w:t>4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101D773A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5E186E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08934B04"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6E7538">
        <w:rPr>
          <w:snapToGrid w:val="0"/>
          <w:sz w:val="28"/>
          <w:szCs w:val="28"/>
        </w:rPr>
        <w:t>2265,9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4AF5C064" w14:textId="77777777"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>да) и 4,0 процента (декабрь 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14:paraId="50E297BD" w14:textId="798068A8"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14:paraId="1FE41E94" w14:textId="254C2100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и  </w:t>
      </w:r>
      <w:r w:rsidR="00BC5EC2">
        <w:rPr>
          <w:snapToGrid w:val="0"/>
          <w:sz w:val="28"/>
          <w:szCs w:val="28"/>
        </w:rPr>
        <w:t xml:space="preserve"> </w:t>
      </w:r>
      <w:r w:rsidR="002528FC">
        <w:rPr>
          <w:snapToGrid w:val="0"/>
          <w:sz w:val="28"/>
          <w:szCs w:val="28"/>
        </w:rPr>
        <w:t>на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C5EC2">
        <w:rPr>
          <w:snapToGrid w:val="0"/>
          <w:sz w:val="28"/>
          <w:szCs w:val="28"/>
        </w:rPr>
        <w:t xml:space="preserve"> 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0D75E358" w14:textId="77777777"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2024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7E9F56B2" w14:textId="0EAF9548"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14:paraId="41CDDF8D" w14:textId="77777777"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14:paraId="12060BDA" w14:textId="00FEB74A"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 xml:space="preserve">на 2022 год и на плановый период </w:t>
      </w:r>
      <w:proofErr w:type="gramStart"/>
      <w:r w:rsidR="00966B00">
        <w:rPr>
          <w:sz w:val="28"/>
          <w:szCs w:val="28"/>
          <w:shd w:val="clear" w:color="auto" w:fill="FFFFFF" w:themeFill="background1"/>
        </w:rPr>
        <w:t>2023  и</w:t>
      </w:r>
      <w:proofErr w:type="gramEnd"/>
      <w:r w:rsidR="00966B00">
        <w:rPr>
          <w:sz w:val="28"/>
          <w:szCs w:val="28"/>
          <w:shd w:val="clear" w:color="auto" w:fill="FFFFFF" w:themeFill="background1"/>
        </w:rPr>
        <w:t xml:space="preserve">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14:paraId="0D0165B1" w14:textId="46CA33FA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14:paraId="09A6F352" w14:textId="77777777"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14:paraId="64D15738" w14:textId="5BAE02F0" w:rsidR="008065C1" w:rsidRPr="008065C1" w:rsidRDefault="008065C1" w:rsidP="008065C1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 </w:t>
      </w:r>
      <w:r w:rsidR="00966B00">
        <w:rPr>
          <w:b/>
          <w:sz w:val="28"/>
          <w:szCs w:val="28"/>
        </w:rPr>
        <w:t>Азовского района на 2022 год и плановый период 2023 и 2024</w:t>
      </w:r>
      <w:r w:rsidRPr="008065C1">
        <w:rPr>
          <w:b/>
          <w:sz w:val="28"/>
          <w:szCs w:val="28"/>
        </w:rPr>
        <w:t xml:space="preserve"> годов</w:t>
      </w:r>
    </w:p>
    <w:p w14:paraId="4E0BF5A8" w14:textId="77777777" w:rsidR="008065C1" w:rsidRPr="008065C1" w:rsidRDefault="008065C1" w:rsidP="008065C1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14:paraId="2F48F36F" w14:textId="066C8B9E" w:rsidR="0017490F" w:rsidRDefault="008065C1" w:rsidP="00276A22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    В соответствии с пунктом 2 статьи 184</w:t>
      </w:r>
      <w:r w:rsidRPr="008065C1">
        <w:rPr>
          <w:sz w:val="28"/>
          <w:szCs w:val="28"/>
          <w:vertAlign w:val="superscript"/>
        </w:rPr>
        <w:t>1</w:t>
      </w:r>
      <w:r w:rsidRPr="008065C1">
        <w:rPr>
          <w:sz w:val="28"/>
          <w:szCs w:val="28"/>
        </w:rPr>
        <w:t xml:space="preserve">  Бюджетного кодекса Российской Федерации утвердить нормативы отчислений доходов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</w:t>
      </w:r>
      <w:r w:rsidR="00966B00">
        <w:rPr>
          <w:sz w:val="28"/>
          <w:szCs w:val="28"/>
        </w:rPr>
        <w:t>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3 к настоящему </w:t>
      </w:r>
      <w:r w:rsidR="00972FE0">
        <w:rPr>
          <w:sz w:val="28"/>
          <w:szCs w:val="28"/>
        </w:rPr>
        <w:t>Р</w:t>
      </w:r>
      <w:r w:rsidRPr="008065C1">
        <w:rPr>
          <w:sz w:val="28"/>
          <w:szCs w:val="28"/>
        </w:rPr>
        <w:t>ешению.</w:t>
      </w:r>
    </w:p>
    <w:p w14:paraId="1CAFC09E" w14:textId="77777777"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1D7D3854" w14:textId="105889B7"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88697B">
        <w:rPr>
          <w:b/>
          <w:sz w:val="28"/>
          <w:szCs w:val="28"/>
        </w:rPr>
        <w:t>3</w:t>
      </w:r>
      <w:r w:rsidRPr="008065C1">
        <w:rPr>
          <w:b/>
          <w:sz w:val="28"/>
          <w:szCs w:val="28"/>
        </w:rPr>
        <w:t xml:space="preserve">.  Бюджетные ассигнования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Азовского района на 2022 год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14:paraId="67E6BA91" w14:textId="7B0A37CF"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14:paraId="19903487" w14:textId="77777777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14:paraId="4C3BEF71" w14:textId="6C24CE5D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14:paraId="325D9812" w14:textId="5B0DA744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14:paraId="4B9FB218" w14:textId="0AD11239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14:paraId="48802E77" w14:textId="7987A984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14:paraId="78836CB6" w14:textId="5EDDFDC9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14:paraId="64EE6805" w14:textId="59A44BD7"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FE645B" w14:textId="3B938788"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t xml:space="preserve">Статья 4.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14:paraId="78AB224F" w14:textId="3A4C8F80"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4F69C44" w14:textId="111DB56C"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>
        <w:rPr>
          <w:b/>
          <w:kern w:val="28"/>
          <w:sz w:val="28"/>
          <w:szCs w:val="28"/>
        </w:rPr>
        <w:t>5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14:paraId="05F77BE8" w14:textId="4832A30B" w:rsidR="00276A22" w:rsidRPr="002F4DDF" w:rsidRDefault="005162A3" w:rsidP="002F4DDF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51893325" w14:textId="77777777"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1C26EC0B" w14:textId="47B9E684"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2F4DDF">
        <w:rPr>
          <w:b/>
          <w:sz w:val="28"/>
          <w:szCs w:val="28"/>
        </w:rPr>
        <w:t>6</w:t>
      </w:r>
      <w:r w:rsidRPr="00A20DE8">
        <w:rPr>
          <w:b/>
          <w:sz w:val="28"/>
          <w:szCs w:val="28"/>
        </w:rPr>
        <w:t>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14:paraId="1C3A1420" w14:textId="77777777"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7B22D6F4" w14:textId="402E2A39"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 xml:space="preserve">1. Утвердить в составе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A20DE8">
        <w:rPr>
          <w:snapToGrid w:val="0"/>
          <w:sz w:val="28"/>
          <w:szCs w:val="28"/>
        </w:rPr>
        <w:t xml:space="preserve"> сельского поселения </w:t>
      </w:r>
      <w:r w:rsidR="008A0FEF">
        <w:rPr>
          <w:snapToGrid w:val="0"/>
          <w:sz w:val="28"/>
          <w:szCs w:val="28"/>
        </w:rPr>
        <w:t xml:space="preserve">Азовского района </w:t>
      </w:r>
      <w:r w:rsidRPr="00A20DE8">
        <w:rPr>
          <w:snapToGrid w:val="0"/>
          <w:sz w:val="28"/>
          <w:szCs w:val="28"/>
        </w:rPr>
        <w:t>средства из областного бюджета на 202</w:t>
      </w:r>
      <w:r w:rsidR="008A0FEF">
        <w:rPr>
          <w:snapToGrid w:val="0"/>
          <w:sz w:val="28"/>
          <w:szCs w:val="28"/>
        </w:rPr>
        <w:t>2</w:t>
      </w:r>
      <w:r w:rsidRPr="00A20DE8">
        <w:rPr>
          <w:snapToGrid w:val="0"/>
          <w:sz w:val="28"/>
          <w:szCs w:val="28"/>
        </w:rPr>
        <w:t xml:space="preserve"> год и плановый период 202</w:t>
      </w:r>
      <w:r w:rsidR="008A0FEF">
        <w:rPr>
          <w:snapToGrid w:val="0"/>
          <w:sz w:val="28"/>
          <w:szCs w:val="28"/>
        </w:rPr>
        <w:t>3</w:t>
      </w:r>
      <w:r w:rsidRPr="00A20DE8">
        <w:rPr>
          <w:snapToGrid w:val="0"/>
          <w:sz w:val="28"/>
          <w:szCs w:val="28"/>
        </w:rPr>
        <w:t xml:space="preserve"> и 202</w:t>
      </w:r>
      <w:r w:rsidR="008A0FEF">
        <w:rPr>
          <w:snapToGrid w:val="0"/>
          <w:sz w:val="28"/>
          <w:szCs w:val="28"/>
        </w:rPr>
        <w:t>4</w:t>
      </w:r>
      <w:r w:rsidRPr="00A20DE8">
        <w:rPr>
          <w:snapToGrid w:val="0"/>
          <w:sz w:val="28"/>
          <w:szCs w:val="28"/>
        </w:rPr>
        <w:t xml:space="preserve"> годов согласно приложению </w:t>
      </w:r>
      <w:r w:rsidR="00276A22">
        <w:rPr>
          <w:snapToGrid w:val="0"/>
          <w:sz w:val="28"/>
          <w:szCs w:val="28"/>
        </w:rPr>
        <w:t>9</w:t>
      </w:r>
      <w:r w:rsidRPr="00A20DE8">
        <w:rPr>
          <w:snapToGrid w:val="0"/>
          <w:sz w:val="28"/>
          <w:szCs w:val="28"/>
        </w:rPr>
        <w:t xml:space="preserve"> к настоящему Решению.</w:t>
      </w:r>
    </w:p>
    <w:p w14:paraId="029D4BDA" w14:textId="77777777" w:rsidR="00A20DE8" w:rsidRPr="00A20DE8" w:rsidRDefault="00A20DE8" w:rsidP="00A20DE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67738B63" w14:textId="77777777" w:rsidR="0066084C" w:rsidRDefault="0066084C" w:rsidP="008065C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</w:p>
    <w:p w14:paraId="56B740B7" w14:textId="75A427F4"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2F4DDF">
        <w:rPr>
          <w:b/>
          <w:sz w:val="28"/>
          <w:szCs w:val="28"/>
        </w:rPr>
        <w:t>7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14:paraId="4F3A7E9A" w14:textId="77777777"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217B6C9" w14:textId="610CBF36" w:rsidR="008065C1" w:rsidRPr="008065C1" w:rsidRDefault="008065C1" w:rsidP="008065C1">
      <w:pPr>
        <w:shd w:val="clear" w:color="auto" w:fill="FFFFFF" w:themeFill="background1"/>
        <w:ind w:firstLine="720"/>
        <w:jc w:val="both"/>
        <w:rPr>
          <w:iCs/>
          <w:color w:val="000000"/>
          <w:sz w:val="28"/>
          <w:szCs w:val="28"/>
        </w:rPr>
      </w:pPr>
      <w:r w:rsidRPr="008065C1">
        <w:rPr>
          <w:sz w:val="28"/>
          <w:szCs w:val="28"/>
        </w:rPr>
        <w:t xml:space="preserve">1. Установить размер резервного фонда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202</w:t>
      </w:r>
      <w:r w:rsidR="00276A22">
        <w:rPr>
          <w:sz w:val="28"/>
          <w:szCs w:val="28"/>
        </w:rPr>
        <w:t>2</w:t>
      </w:r>
      <w:r w:rsidRPr="008065C1">
        <w:rPr>
          <w:sz w:val="28"/>
          <w:szCs w:val="28"/>
        </w:rPr>
        <w:t xml:space="preserve"> год </w:t>
      </w:r>
      <w:r w:rsidR="008A0FEF">
        <w:rPr>
          <w:sz w:val="28"/>
          <w:szCs w:val="28"/>
        </w:rPr>
        <w:t xml:space="preserve">в сумме </w:t>
      </w:r>
      <w:r w:rsidR="00544250">
        <w:rPr>
          <w:sz w:val="28"/>
          <w:szCs w:val="28"/>
        </w:rPr>
        <w:t>293,7</w:t>
      </w:r>
      <w:r>
        <w:rPr>
          <w:sz w:val="28"/>
          <w:szCs w:val="28"/>
        </w:rPr>
        <w:t xml:space="preserve"> тыс. рублей, </w:t>
      </w:r>
      <w:r w:rsidRPr="008065C1">
        <w:rPr>
          <w:sz w:val="28"/>
          <w:szCs w:val="28"/>
        </w:rPr>
        <w:t>на 202</w:t>
      </w:r>
      <w:r w:rsidR="008A0FEF">
        <w:rPr>
          <w:sz w:val="28"/>
          <w:szCs w:val="28"/>
        </w:rPr>
        <w:t>3</w:t>
      </w:r>
      <w:r w:rsidR="00A20DE8">
        <w:rPr>
          <w:sz w:val="28"/>
          <w:szCs w:val="28"/>
        </w:rPr>
        <w:t xml:space="preserve"> год</w:t>
      </w:r>
      <w:r w:rsidRPr="008065C1">
        <w:rPr>
          <w:sz w:val="28"/>
          <w:szCs w:val="28"/>
        </w:rPr>
        <w:t xml:space="preserve"> и 202</w:t>
      </w:r>
      <w:r w:rsidR="008A0FEF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год в сумме </w:t>
      </w:r>
      <w:r w:rsidR="00A20DE8">
        <w:rPr>
          <w:sz w:val="28"/>
          <w:szCs w:val="28"/>
        </w:rPr>
        <w:t>5</w:t>
      </w:r>
      <w:r w:rsidRPr="008065C1">
        <w:rPr>
          <w:sz w:val="28"/>
          <w:szCs w:val="28"/>
        </w:rPr>
        <w:t xml:space="preserve">,0 тыс. рублей </w:t>
      </w:r>
      <w:r w:rsidR="00A20DE8">
        <w:rPr>
          <w:sz w:val="28"/>
          <w:szCs w:val="28"/>
        </w:rPr>
        <w:t>соответственно</w:t>
      </w:r>
      <w:r w:rsidRPr="008065C1">
        <w:rPr>
          <w:iCs/>
          <w:color w:val="000000"/>
          <w:sz w:val="28"/>
          <w:szCs w:val="28"/>
        </w:rPr>
        <w:t>.</w:t>
      </w:r>
    </w:p>
    <w:p w14:paraId="32CBF285" w14:textId="77777777"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14:paraId="5523A651" w14:textId="179CC325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2F4DDF">
        <w:rPr>
          <w:b/>
          <w:sz w:val="28"/>
          <w:szCs w:val="28"/>
        </w:rPr>
        <w:t>8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14:paraId="53B04EA3" w14:textId="7777777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14:paraId="2DC59B8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14:paraId="10ED7659" w14:textId="55E1B826"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0F5F13">
        <w:rPr>
          <w:iCs/>
          <w:sz w:val="28"/>
          <w:szCs w:val="28"/>
        </w:rPr>
        <w:t>30 ноября</w:t>
      </w:r>
      <w:r w:rsidR="00FE5CD0">
        <w:rPr>
          <w:iCs/>
          <w:sz w:val="28"/>
          <w:szCs w:val="28"/>
        </w:rPr>
        <w:t xml:space="preserve"> 202</w:t>
      </w:r>
      <w:r w:rsidR="000F5F13">
        <w:rPr>
          <w:iCs/>
          <w:sz w:val="28"/>
          <w:szCs w:val="28"/>
        </w:rPr>
        <w:t>1</w:t>
      </w:r>
      <w:r w:rsidR="00FE5CD0">
        <w:rPr>
          <w:iCs/>
          <w:sz w:val="28"/>
          <w:szCs w:val="28"/>
        </w:rPr>
        <w:t xml:space="preserve"> года № 1</w:t>
      </w:r>
      <w:r w:rsidR="00936021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14:paraId="00E1ED0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764FF8D1" w14:textId="2FA7DA8B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на суммы неиспользованных средств.</w:t>
      </w:r>
    </w:p>
    <w:p w14:paraId="750955BF" w14:textId="77777777" w:rsidR="00A20DE8" w:rsidRPr="00A20DE8" w:rsidRDefault="00A20DE8" w:rsidP="00A20DE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14:paraId="022B7474" w14:textId="77777777"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1F478D" w14:textId="000D795C"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2F4DDF">
        <w:rPr>
          <w:b/>
          <w:kern w:val="28"/>
          <w:sz w:val="28"/>
          <w:szCs w:val="28"/>
        </w:rPr>
        <w:t>9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14:paraId="4308DC05" w14:textId="77777777" w:rsidR="00ED185A" w:rsidRPr="00ED185A" w:rsidRDefault="00ED185A" w:rsidP="00ED185A"/>
    <w:p w14:paraId="45ED7698" w14:textId="77777777" w:rsidR="00ED185A" w:rsidRPr="00ED185A" w:rsidRDefault="00ED185A" w:rsidP="00ED185A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района.</w:t>
      </w:r>
    </w:p>
    <w:p w14:paraId="41EB89B3" w14:textId="77777777" w:rsidR="00ED185A" w:rsidRDefault="00ED185A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0E61C3" w14:textId="77777777"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6C91F20" w14:textId="234816F3"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Статья 1</w:t>
      </w:r>
      <w:r w:rsidR="002F4DDF">
        <w:rPr>
          <w:b/>
          <w:sz w:val="28"/>
          <w:szCs w:val="28"/>
        </w:rPr>
        <w:t>0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14:paraId="5CBBEBAF" w14:textId="77777777"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14:paraId="5A1BC008" w14:textId="77777777" w:rsidR="009E7576" w:rsidRDefault="009E7576" w:rsidP="009E7576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Приложения 1,2,3,4,5,6 изложить в новой редакции.</w:t>
      </w:r>
    </w:p>
    <w:p w14:paraId="304D8958" w14:textId="44FE89FC" w:rsidR="00ED185A" w:rsidRPr="009E7576" w:rsidRDefault="00ED185A" w:rsidP="009E7576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E7576">
        <w:rPr>
          <w:snapToGrid w:val="0"/>
          <w:sz w:val="28"/>
          <w:szCs w:val="28"/>
        </w:rPr>
        <w:t xml:space="preserve">Настоящее Решение </w:t>
      </w:r>
      <w:r w:rsidR="007B57ED" w:rsidRPr="009E7576">
        <w:rPr>
          <w:snapToGrid w:val="0"/>
          <w:sz w:val="28"/>
          <w:szCs w:val="28"/>
        </w:rPr>
        <w:t xml:space="preserve">вступает в силу с </w:t>
      </w:r>
      <w:r w:rsidR="009E7576">
        <w:rPr>
          <w:snapToGrid w:val="0"/>
          <w:sz w:val="28"/>
          <w:szCs w:val="28"/>
        </w:rPr>
        <w:t>даты подписания, подлежит</w:t>
      </w:r>
      <w:r w:rsidRPr="009E7576">
        <w:rPr>
          <w:snapToGrid w:val="0"/>
          <w:sz w:val="28"/>
          <w:szCs w:val="28"/>
        </w:rPr>
        <w:t xml:space="preserve"> </w:t>
      </w:r>
      <w:r w:rsidR="009E7576">
        <w:rPr>
          <w:snapToGrid w:val="0"/>
          <w:sz w:val="28"/>
          <w:szCs w:val="28"/>
        </w:rPr>
        <w:t>обнародованию и размещению</w:t>
      </w:r>
      <w:r w:rsidRPr="009E7576">
        <w:rPr>
          <w:snapToGrid w:val="0"/>
          <w:sz w:val="28"/>
          <w:szCs w:val="28"/>
        </w:rPr>
        <w:t xml:space="preserve"> на официальном сайте администрации </w:t>
      </w:r>
      <w:proofErr w:type="spellStart"/>
      <w:r w:rsidR="008C6234" w:rsidRPr="009E7576">
        <w:rPr>
          <w:snapToGrid w:val="0"/>
          <w:sz w:val="28"/>
          <w:szCs w:val="28"/>
        </w:rPr>
        <w:t>Маргаритовского</w:t>
      </w:r>
      <w:proofErr w:type="spellEnd"/>
      <w:r w:rsidRPr="009E7576">
        <w:rPr>
          <w:snapToGrid w:val="0"/>
          <w:sz w:val="28"/>
          <w:szCs w:val="28"/>
        </w:rPr>
        <w:t xml:space="preserve"> сельского поселения.</w:t>
      </w:r>
    </w:p>
    <w:p w14:paraId="299AB69C" w14:textId="77777777"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C36A5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7FA925B7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77777777"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D7"/>
    <w:multiLevelType w:val="hybridMultilevel"/>
    <w:tmpl w:val="AC6E7B0A"/>
    <w:lvl w:ilvl="0" w:tplc="233A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612133899">
    <w:abstractNumId w:val="1"/>
  </w:num>
  <w:num w:numId="2" w16cid:durableId="45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A04A8"/>
    <w:rsid w:val="000B1180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20086"/>
    <w:rsid w:val="002528FC"/>
    <w:rsid w:val="002621D3"/>
    <w:rsid w:val="00267F57"/>
    <w:rsid w:val="00276A22"/>
    <w:rsid w:val="00284BBB"/>
    <w:rsid w:val="002D347D"/>
    <w:rsid w:val="002F4DDF"/>
    <w:rsid w:val="00342EC7"/>
    <w:rsid w:val="00365710"/>
    <w:rsid w:val="003B7CFB"/>
    <w:rsid w:val="003E335F"/>
    <w:rsid w:val="00444C78"/>
    <w:rsid w:val="00446572"/>
    <w:rsid w:val="00461E6F"/>
    <w:rsid w:val="00487A9A"/>
    <w:rsid w:val="004B17D5"/>
    <w:rsid w:val="004C25D0"/>
    <w:rsid w:val="004C6F48"/>
    <w:rsid w:val="0050706A"/>
    <w:rsid w:val="005162A3"/>
    <w:rsid w:val="005322D4"/>
    <w:rsid w:val="00535D5C"/>
    <w:rsid w:val="00544250"/>
    <w:rsid w:val="00555273"/>
    <w:rsid w:val="00575C06"/>
    <w:rsid w:val="00597601"/>
    <w:rsid w:val="005C22E7"/>
    <w:rsid w:val="005D5B6A"/>
    <w:rsid w:val="005E186E"/>
    <w:rsid w:val="005F62A9"/>
    <w:rsid w:val="00612F66"/>
    <w:rsid w:val="00617D9C"/>
    <w:rsid w:val="00655452"/>
    <w:rsid w:val="0066084C"/>
    <w:rsid w:val="00684EFD"/>
    <w:rsid w:val="00685085"/>
    <w:rsid w:val="006931AD"/>
    <w:rsid w:val="006A1D8F"/>
    <w:rsid w:val="006B2339"/>
    <w:rsid w:val="006D65C0"/>
    <w:rsid w:val="006E6482"/>
    <w:rsid w:val="006E7538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65DA2"/>
    <w:rsid w:val="00966950"/>
    <w:rsid w:val="00966B00"/>
    <w:rsid w:val="00972FE0"/>
    <w:rsid w:val="00994D03"/>
    <w:rsid w:val="009A6568"/>
    <w:rsid w:val="009D4D27"/>
    <w:rsid w:val="009D6E28"/>
    <w:rsid w:val="009E7576"/>
    <w:rsid w:val="00A20DE8"/>
    <w:rsid w:val="00A211C0"/>
    <w:rsid w:val="00A40D45"/>
    <w:rsid w:val="00A44A5B"/>
    <w:rsid w:val="00A6202D"/>
    <w:rsid w:val="00A714E9"/>
    <w:rsid w:val="00AE3D4D"/>
    <w:rsid w:val="00AF4484"/>
    <w:rsid w:val="00AF5B22"/>
    <w:rsid w:val="00B07DF2"/>
    <w:rsid w:val="00B60624"/>
    <w:rsid w:val="00B64F37"/>
    <w:rsid w:val="00BA43EB"/>
    <w:rsid w:val="00BC5EC2"/>
    <w:rsid w:val="00BE5799"/>
    <w:rsid w:val="00C02DBE"/>
    <w:rsid w:val="00C06481"/>
    <w:rsid w:val="00C262E8"/>
    <w:rsid w:val="00C94CFA"/>
    <w:rsid w:val="00CA0C24"/>
    <w:rsid w:val="00CA16B9"/>
    <w:rsid w:val="00CC36C1"/>
    <w:rsid w:val="00CE7FB0"/>
    <w:rsid w:val="00CF13CE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E77C0"/>
    <w:rsid w:val="00F14C6B"/>
    <w:rsid w:val="00F1667C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2022-08-24T08:37:00Z</cp:lastPrinted>
  <dcterms:created xsi:type="dcterms:W3CDTF">2023-01-23T14:20:00Z</dcterms:created>
  <dcterms:modified xsi:type="dcterms:W3CDTF">2023-01-23T14:20:00Z</dcterms:modified>
</cp:coreProperties>
</file>