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8C64" w14:textId="77777777" w:rsidR="00A42E5A" w:rsidRPr="001277FB" w:rsidRDefault="00A42E5A" w:rsidP="00A42E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Приложение N 10</w:t>
      </w:r>
    </w:p>
    <w:p w14:paraId="0715B9AA" w14:textId="77777777" w:rsidR="00A42E5A" w:rsidRPr="001277FB" w:rsidRDefault="00A42E5A" w:rsidP="00A42E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14:paraId="6780605C" w14:textId="77777777" w:rsidR="00A42E5A" w:rsidRPr="001277FB" w:rsidRDefault="00A42E5A" w:rsidP="00A42E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для целей бюджетного учета</w:t>
      </w:r>
    </w:p>
    <w:p w14:paraId="42FD8CB4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0BA2B8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746"/>
      <w:bookmarkEnd w:id="0"/>
      <w:r w:rsidRPr="001277FB">
        <w:rPr>
          <w:rFonts w:ascii="Times New Roman" w:hAnsi="Times New Roman" w:cs="Times New Roman"/>
          <w:b/>
          <w:sz w:val="26"/>
          <w:szCs w:val="26"/>
        </w:rPr>
        <w:t>Порядок выдачи под отчет денежных документов,</w:t>
      </w:r>
    </w:p>
    <w:p w14:paraId="1D6E31B5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составления и представления отчетов подотчетными лицами</w:t>
      </w:r>
    </w:p>
    <w:p w14:paraId="27759D76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266DE3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6B529C3E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40DD40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1.1. 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14:paraId="6274BB49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41D3F6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2. Порядок выдачи денежных документов под отчет</w:t>
      </w:r>
    </w:p>
    <w:p w14:paraId="7F6D422E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90D94C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Денежные документы в бумажном виде</w:t>
      </w:r>
    </w:p>
    <w:p w14:paraId="58ECF261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2.1. 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</w:p>
    <w:p w14:paraId="151B4ECE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2.2. В заявлении о выдаче денежных документов под отчет получатель указывает наименование, количество и назначение денежных документов. </w:t>
      </w:r>
    </w:p>
    <w:p w14:paraId="53AAE6F6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2.3.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</w:p>
    <w:p w14:paraId="5E6B5910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2.4. Руководитель в течение двух рабочих дней рассматривает заявление ставит подпись и дату.</w:t>
      </w:r>
    </w:p>
    <w:p w14:paraId="574491A7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2.5.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4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>.</w:t>
      </w:r>
    </w:p>
    <w:p w14:paraId="7C94A182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2.6. 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</w:p>
    <w:p w14:paraId="6D05035E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5F12D3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3. Составление, представление отчетности</w:t>
      </w:r>
    </w:p>
    <w:p w14:paraId="7E621538" w14:textId="77777777" w:rsidR="00A42E5A" w:rsidRPr="001277FB" w:rsidRDefault="00A42E5A" w:rsidP="00A4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b/>
          <w:sz w:val="26"/>
          <w:szCs w:val="26"/>
        </w:rPr>
        <w:t>подотчетными лицами</w:t>
      </w:r>
    </w:p>
    <w:p w14:paraId="13D50D31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67D06A" w14:textId="77777777" w:rsidR="00A42E5A" w:rsidRPr="001277FB" w:rsidRDefault="00A42E5A" w:rsidP="00A42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3.1. 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14:paraId="7CB35483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3.2. Документом, подтверждающим использование конвертов с марками и марок, </w:t>
      </w:r>
      <w:r w:rsidRPr="001277FB">
        <w:rPr>
          <w:rFonts w:ascii="Times New Roman" w:hAnsi="Times New Roman" w:cs="Times New Roman"/>
          <w:sz w:val="26"/>
          <w:szCs w:val="26"/>
        </w:rPr>
        <w:lastRenderedPageBreak/>
        <w:t>является реестр на отправку почтовой корреспонденции. Испорченные конверты также прилагаются к авансовому отчету.</w:t>
      </w:r>
    </w:p>
    <w:p w14:paraId="06BE15E9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3.3.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5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прилагаются использованные проездные билеты.</w:t>
      </w:r>
    </w:p>
    <w:p w14:paraId="455B49E9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3.4. Авансовый отчет </w:t>
      </w:r>
      <w:hyperlink r:id="rId6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</w:p>
    <w:p w14:paraId="5A2F474F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3.5. 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7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>, наличие документов, подтверждающих использование денежных документов.</w:t>
      </w:r>
    </w:p>
    <w:p w14:paraId="62CF8F78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3.6. Проверенный авансовый отчет </w:t>
      </w:r>
      <w:hyperlink r:id="rId8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утверждается руководителем, после чего принимается к учету.</w:t>
      </w:r>
    </w:p>
    <w:p w14:paraId="4FBFCC67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3.7. Проверка и утверждение отчета осуществляются в течение десяти рабочих дней со дня представления его подотчетным лицом.</w:t>
      </w:r>
    </w:p>
    <w:p w14:paraId="0C117525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3.8. 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9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>.</w:t>
      </w:r>
    </w:p>
    <w:p w14:paraId="14C7CB3C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 xml:space="preserve">3.9. Если подотчетным лицом не представлен в установленный срок авансовый отчет </w:t>
      </w:r>
      <w:hyperlink r:id="rId10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ст. ст. 137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1277FB">
          <w:rPr>
            <w:rFonts w:ascii="Times New Roman" w:hAnsi="Times New Roman" w:cs="Times New Roman"/>
            <w:color w:val="0000FF"/>
            <w:sz w:val="26"/>
            <w:szCs w:val="26"/>
          </w:rPr>
          <w:t>138</w:t>
        </w:r>
      </w:hyperlink>
      <w:r w:rsidRPr="001277FB">
        <w:rPr>
          <w:rFonts w:ascii="Times New Roman" w:hAnsi="Times New Roman" w:cs="Times New Roman"/>
          <w:sz w:val="26"/>
          <w:szCs w:val="26"/>
        </w:rPr>
        <w:t xml:space="preserve"> ТК РФ.</w:t>
      </w:r>
    </w:p>
    <w:p w14:paraId="4FCC7884" w14:textId="77777777" w:rsidR="00A42E5A" w:rsidRPr="001277FB" w:rsidRDefault="00A42E5A" w:rsidP="00A42E5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277FB">
        <w:rPr>
          <w:rFonts w:ascii="Times New Roman" w:hAnsi="Times New Roman" w:cs="Times New Roman"/>
          <w:sz w:val="26"/>
          <w:szCs w:val="26"/>
        </w:rPr>
        <w:t>3.10.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14:paraId="723830DF" w14:textId="77777777" w:rsidR="00DD3740" w:rsidRPr="001277FB" w:rsidRDefault="00DD3740">
      <w:pPr>
        <w:rPr>
          <w:rFonts w:ascii="Times New Roman" w:hAnsi="Times New Roman" w:cs="Times New Roman"/>
          <w:sz w:val="26"/>
          <w:szCs w:val="26"/>
        </w:rPr>
      </w:pPr>
    </w:p>
    <w:sectPr w:rsidR="00DD3740" w:rsidRPr="001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5A"/>
    <w:rsid w:val="001277FB"/>
    <w:rsid w:val="00A42E5A"/>
    <w:rsid w:val="00BA650F"/>
    <w:rsid w:val="00D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358"/>
  <w15:docId w15:val="{DDA444BE-BFA3-4195-B803-A315BEE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2" Type="http://schemas.openxmlformats.org/officeDocument/2006/relationships/hyperlink" Target="consultantplus://offline/ref=C1AF47EAB3D806AD40275A49AC38F4583D39834EE5FF2D7B017B80271E17F808029DE58C68AD3781A67D3D9F8F9E7281A8C71DC4C26D085D05g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1" Type="http://schemas.openxmlformats.org/officeDocument/2006/relationships/hyperlink" Target="consultantplus://offline/ref=C1AF47EAB3D806AD40275A49AC38F4583D39834EE5FF2D7B017B80271E17F808029DE58C68AD3786A47D3D9F8F9E7281A8C71DC4C26D085D05g2I" TargetMode="External"/><Relationship Id="rId5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0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4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9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 Ходаковская</cp:lastModifiedBy>
  <cp:revision>2</cp:revision>
  <cp:lastPrinted>2020-12-01T12:36:00Z</cp:lastPrinted>
  <dcterms:created xsi:type="dcterms:W3CDTF">2022-02-02T17:03:00Z</dcterms:created>
  <dcterms:modified xsi:type="dcterms:W3CDTF">2022-02-02T17:03:00Z</dcterms:modified>
</cp:coreProperties>
</file>