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A3" w:rsidRPr="00177DA3" w:rsidRDefault="00177DA3" w:rsidP="00177DA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5A50" w:rsidRDefault="003B5A50" w:rsidP="0017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177DA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77DA3" w:rsidRPr="00177DA3" w:rsidRDefault="003B5A50" w:rsidP="00177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7DA3">
        <w:rPr>
          <w:rFonts w:ascii="Times New Roman" w:hAnsi="Times New Roman" w:cs="Times New Roman"/>
          <w:b/>
          <w:sz w:val="28"/>
          <w:szCs w:val="28"/>
        </w:rPr>
        <w:t xml:space="preserve"> МАРГАРИТОВСКОГО </w:t>
      </w:r>
      <w:r w:rsidR="00177DA3" w:rsidRPr="00177D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77DA3" w:rsidRPr="00177DA3" w:rsidRDefault="00177DA3" w:rsidP="00177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DA3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177DA3" w:rsidRPr="00177DA3" w:rsidRDefault="00177DA3" w:rsidP="00177D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D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ПОСТАНОВЛЕНИЕ</w:t>
      </w:r>
    </w:p>
    <w:p w:rsidR="00177DA3" w:rsidRDefault="00177DA3" w:rsidP="00177DA3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177DA3" w:rsidRPr="00177DA3" w:rsidRDefault="00177DA3" w:rsidP="00177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</w:t>
      </w:r>
      <w:r w:rsidRPr="00177D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апреля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177DA3">
        <w:rPr>
          <w:rFonts w:ascii="Times New Roman" w:hAnsi="Times New Roman" w:cs="Times New Roman"/>
          <w:sz w:val="28"/>
          <w:szCs w:val="28"/>
        </w:rPr>
        <w:t xml:space="preserve"> 2014 года               №  </w:t>
      </w: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177DA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с.Маргаритово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3"/>
      </w:tblGrid>
      <w:tr w:rsidR="00177DA3" w:rsidRPr="00177DA3" w:rsidTr="0063542A">
        <w:trPr>
          <w:trHeight w:val="836"/>
        </w:trPr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</w:tcPr>
          <w:p w:rsidR="00177DA3" w:rsidRDefault="00177DA3" w:rsidP="006354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7DA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сообщения </w:t>
            </w:r>
            <w:proofErr w:type="gramStart"/>
            <w:r w:rsidRPr="00177DA3">
              <w:rPr>
                <w:rFonts w:ascii="Times New Roman" w:hAnsi="Times New Roman" w:cs="Times New Roman"/>
                <w:sz w:val="28"/>
                <w:szCs w:val="28"/>
              </w:rPr>
              <w:t>отдельными</w:t>
            </w:r>
            <w:proofErr w:type="gramEnd"/>
          </w:p>
          <w:p w:rsidR="00177DA3" w:rsidRPr="00177DA3" w:rsidRDefault="00177DA3" w:rsidP="0063542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77DA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177DA3" w:rsidRPr="00177DA3" w:rsidRDefault="00177DA3" w:rsidP="00635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A3" w:rsidRPr="00177DA3" w:rsidRDefault="00177DA3" w:rsidP="00635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DA3" w:rsidRPr="00177DA3" w:rsidRDefault="00177DA3" w:rsidP="00177D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177DA3" w:rsidRPr="00177DA3" w:rsidRDefault="00177DA3" w:rsidP="00177DA3">
      <w:pPr>
        <w:pStyle w:val="HTML"/>
        <w:jc w:val="both"/>
        <w:rPr>
          <w:rFonts w:ascii="Times New Roman" w:hAnsi="Times New Roman" w:cs="Times New Roman"/>
        </w:rPr>
      </w:pPr>
    </w:p>
    <w:p w:rsidR="00177DA3" w:rsidRPr="00177DA3" w:rsidRDefault="00177DA3" w:rsidP="00177D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77DA3" w:rsidRPr="00177DA3" w:rsidRDefault="00177DA3" w:rsidP="00177D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         1. Утвердить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реализации, согласно приложению.</w:t>
      </w:r>
    </w:p>
    <w:p w:rsidR="00177DA3" w:rsidRPr="00177DA3" w:rsidRDefault="00177DA3" w:rsidP="00177DA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         2. Установить,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прием подарков, полученных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лицами, замещающими должности муниципальной службы, работниками муниципальных учреждений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177DA3" w:rsidRPr="00177DA3" w:rsidRDefault="00177DA3" w:rsidP="00177DA3">
      <w:pPr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lastRenderedPageBreak/>
        <w:t xml:space="preserve">         3. Обнародовать настоящее постановление путем размещения на информационном стенде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7DA3" w:rsidRPr="00177DA3" w:rsidRDefault="00177DA3" w:rsidP="00177DA3">
      <w:pPr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177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7D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7DA3" w:rsidRDefault="003B5A50" w:rsidP="003B5A5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="00177DA3" w:rsidRPr="00177DA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177DA3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 w:rsidR="00177DA3" w:rsidRPr="00177D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А.В.Гончаров</w:t>
      </w:r>
      <w:proofErr w:type="spellEnd"/>
    </w:p>
    <w:p w:rsidR="003B5A50" w:rsidRPr="00177DA3" w:rsidRDefault="003B5A50" w:rsidP="003B5A50">
      <w:pPr>
        <w:rPr>
          <w:rFonts w:ascii="Times New Roman" w:hAnsi="Times New Roman" w:cs="Times New Roman"/>
          <w:sz w:val="28"/>
          <w:szCs w:val="28"/>
        </w:rPr>
      </w:pPr>
    </w:p>
    <w:p w:rsidR="00177DA3" w:rsidRPr="00177DA3" w:rsidRDefault="00177DA3" w:rsidP="00177D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177DA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177DA3" w:rsidRPr="00177DA3" w:rsidRDefault="00177DA3" w:rsidP="00177D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177DA3" w:rsidRPr="00177DA3" w:rsidRDefault="00177DA3" w:rsidP="00177D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77DA3" w:rsidRPr="00177DA3" w:rsidRDefault="00177DA3" w:rsidP="00177D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от  </w:t>
      </w:r>
      <w:r w:rsidR="003B5A50">
        <w:rPr>
          <w:rFonts w:ascii="Times New Roman" w:hAnsi="Times New Roman" w:cs="Times New Roman"/>
          <w:sz w:val="28"/>
          <w:szCs w:val="28"/>
        </w:rPr>
        <w:t>28.04</w:t>
      </w:r>
      <w:r w:rsidRPr="00177DA3">
        <w:rPr>
          <w:rFonts w:ascii="Times New Roman" w:hAnsi="Times New Roman" w:cs="Times New Roman"/>
          <w:sz w:val="28"/>
          <w:szCs w:val="28"/>
        </w:rPr>
        <w:t>.2014 г. №</w:t>
      </w:r>
      <w:r w:rsidR="003B5A50">
        <w:rPr>
          <w:rFonts w:ascii="Times New Roman" w:hAnsi="Times New Roman" w:cs="Times New Roman"/>
          <w:sz w:val="28"/>
          <w:szCs w:val="28"/>
        </w:rPr>
        <w:t>25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7DA3" w:rsidRPr="00177DA3" w:rsidRDefault="00177DA3" w:rsidP="00177D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177DA3">
        <w:rPr>
          <w:rFonts w:ascii="Times New Roman" w:hAnsi="Times New Roman" w:cs="Times New Roman"/>
          <w:sz w:val="28"/>
          <w:szCs w:val="28"/>
        </w:rPr>
        <w:t>Положение</w:t>
      </w:r>
    </w:p>
    <w:p w:rsidR="00177DA3" w:rsidRPr="00177DA3" w:rsidRDefault="00177DA3" w:rsidP="00177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</w:t>
      </w:r>
    </w:p>
    <w:p w:rsidR="00177DA3" w:rsidRPr="00177DA3" w:rsidRDefault="00177DA3" w:rsidP="00177D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их должностным положением или исполнением ими служебных (должностных) обязанностей, </w:t>
      </w:r>
    </w:p>
    <w:p w:rsidR="00177DA3" w:rsidRPr="00177DA3" w:rsidRDefault="00177DA3" w:rsidP="00177D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177DA3" w:rsidRPr="00177DA3" w:rsidRDefault="00177DA3" w:rsidP="00177D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7DA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руководителями муниципальных учреждений, созданных для выполнения задач, поставленных перед органами местного самоуправления (далее соответственно -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муниципальные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</w:t>
      </w:r>
      <w:proofErr w:type="gramEnd"/>
      <w:r w:rsidRPr="00177DA3">
        <w:rPr>
          <w:rFonts w:ascii="Times New Roman" w:hAnsi="Times New Roman" w:cs="Times New Roman"/>
          <w:sz w:val="28"/>
          <w:szCs w:val="28"/>
        </w:rPr>
        <w:t xml:space="preserve">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DA3">
        <w:rPr>
          <w:rFonts w:ascii="Times New Roman" w:hAnsi="Times New Roman" w:cs="Times New Roman"/>
          <w:sz w:val="28"/>
          <w:szCs w:val="28"/>
        </w:rPr>
        <w:t xml:space="preserve">- "подарок, полученный в связи с протокольными мероприятиями, служебными командировками и другими официальными мероприятиями" - подарок, полученный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</w:t>
      </w:r>
      <w:r w:rsidRPr="00177DA3">
        <w:rPr>
          <w:rFonts w:ascii="Times New Roman" w:hAnsi="Times New Roman" w:cs="Times New Roman"/>
          <w:sz w:val="28"/>
          <w:szCs w:val="28"/>
        </w:rPr>
        <w:lastRenderedPageBreak/>
        <w:t>официальных мероприятий предоставлены каждому участнику указанных мероприятий</w:t>
      </w:r>
      <w:proofErr w:type="gramEnd"/>
      <w:r w:rsidRPr="00177DA3">
        <w:rPr>
          <w:rFonts w:ascii="Times New Roman" w:hAnsi="Times New Roman" w:cs="Times New Roman"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DA3">
        <w:rPr>
          <w:rFonts w:ascii="Times New Roman" w:hAnsi="Times New Roman" w:cs="Times New Roman"/>
          <w:sz w:val="28"/>
          <w:szCs w:val="28"/>
        </w:rPr>
        <w:t xml:space="preserve">- "получение подарка в связи с должностным положением или в связи с исполнением служебных (должностных) обязанностей" - получение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177DA3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3.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муниципальные служащие, работники не вправе получать не предусмотренные законодательством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4.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муниципальные служащие,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177DA3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специалисту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ведение кадровых вопросов (далее – уполномоченное лицо).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177DA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настоящем пункте, по причине, не зависящей от должностного лица, оно представляется не позднее следующего дня после ее устранения.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его представившему, с отметкой о регистрации, другой - направляется в комиссию по поступлению и выбытию активов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образованную в соответствии с законодательством о бухгалтерском учете (далее - комиссия).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177DA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77DA3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</w:t>
      </w:r>
      <w:r w:rsidRPr="00177DA3">
        <w:rPr>
          <w:rFonts w:ascii="Times New Roman" w:hAnsi="Times New Roman" w:cs="Times New Roman"/>
          <w:sz w:val="28"/>
          <w:szCs w:val="28"/>
        </w:rPr>
        <w:lastRenderedPageBreak/>
        <w:t>превышает 3 тыс. рублей, либо стоимость которого получившему его 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8. Подарок, полученный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177DA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77D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77DA3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77DA3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11. Уполномоченное лицо готовит проект распоряжения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о включении в установленном порядке принятого к бухгалтерскому учету подарка, стоимость которого превышает 3 тыс. рублей, в реестр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177DA3">
        <w:rPr>
          <w:rFonts w:ascii="Times New Roman" w:hAnsi="Times New Roman" w:cs="Times New Roman"/>
          <w:sz w:val="28"/>
          <w:szCs w:val="28"/>
        </w:rPr>
        <w:t xml:space="preserve">12. Муниципальный служащий, работник, сдавшие подарок, могут его выкупить, направив на имя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соответствующее заявление не позднее двух месяцев со дня сдачи подарка.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заявление на заседание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177DA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77DA3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3 месяцев со дня поступления заявления, указанного в </w:t>
      </w:r>
      <w:hyperlink w:anchor="Par54" w:tooltip="Ссылка на текущий документ" w:history="1">
        <w:r w:rsidRPr="00177DA3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77DA3">
        <w:rPr>
          <w:rFonts w:ascii="Times New Roman" w:hAnsi="Times New Roman" w:cs="Times New Roman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tooltip="Ссылка на текущий документ" w:history="1">
        <w:r w:rsidRPr="00177DA3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177DA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поселения, с учетом заключения комиссии о целесообразности использования подарка для обеспечения деятельности.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177DA3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177DA3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177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tooltip="Ссылка на текущий документ" w:history="1">
        <w:r w:rsidRPr="00177DA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177DA3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</w:t>
      </w:r>
      <w:r w:rsidRPr="00177DA3">
        <w:rPr>
          <w:rFonts w:ascii="Times New Roman" w:hAnsi="Times New Roman" w:cs="Times New Roman"/>
          <w:sz w:val="28"/>
          <w:szCs w:val="28"/>
        </w:rPr>
        <w:lastRenderedPageBreak/>
        <w:t>субъектами оценочной деятельности в соответствии с законодательством Российской Федерации об оценочной деятельности.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законодательством.</w:t>
      </w:r>
    </w:p>
    <w:p w:rsidR="00177DA3" w:rsidRPr="00177DA3" w:rsidRDefault="00177DA3" w:rsidP="00177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DA3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установленном бюджетным законодательством Российской Федерации.</w:t>
      </w:r>
    </w:p>
    <w:p w:rsidR="00177DA3" w:rsidRPr="00177DA3" w:rsidRDefault="00177DA3" w:rsidP="0017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7DA3" w:rsidRDefault="00177DA3" w:rsidP="003B5A5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77DA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 w:rsidRPr="00177DA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B5A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="003B5A50">
        <w:rPr>
          <w:rFonts w:ascii="Times New Roman" w:hAnsi="Times New Roman" w:cs="Times New Roman"/>
          <w:color w:val="000000"/>
          <w:sz w:val="28"/>
          <w:szCs w:val="28"/>
        </w:rPr>
        <w:t>А.В.Гончаров</w:t>
      </w:r>
      <w:proofErr w:type="spellEnd"/>
    </w:p>
    <w:p w:rsidR="003B5A50" w:rsidRDefault="003B5A50" w:rsidP="003B5A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A50" w:rsidRDefault="003B5A50" w:rsidP="003B5A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A50" w:rsidRDefault="003B5A50" w:rsidP="003B5A5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5A50" w:rsidRPr="00177DA3" w:rsidRDefault="003B5A50" w:rsidP="003B5A50">
      <w:pPr>
        <w:rPr>
          <w:rFonts w:ascii="Times New Roman" w:hAnsi="Times New Roman" w:cs="Times New Roman"/>
          <w:sz w:val="28"/>
          <w:szCs w:val="28"/>
        </w:rPr>
      </w:pPr>
    </w:p>
    <w:p w:rsidR="00177DA3" w:rsidRPr="00177DA3" w:rsidRDefault="00177DA3" w:rsidP="00177D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C64" w:rsidRDefault="00704C64">
      <w:bookmarkStart w:id="7" w:name="_GoBack"/>
      <w:bookmarkEnd w:id="7"/>
    </w:p>
    <w:sectPr w:rsidR="00704C6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2D" w:rsidRDefault="0081382D">
      <w:pPr>
        <w:spacing w:after="0" w:line="240" w:lineRule="auto"/>
      </w:pPr>
      <w:r>
        <w:separator/>
      </w:r>
    </w:p>
  </w:endnote>
  <w:endnote w:type="continuationSeparator" w:id="0">
    <w:p w:rsidR="0081382D" w:rsidRDefault="00813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CF" w:rsidRDefault="00704C64" w:rsidP="004266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78CF" w:rsidRDefault="0081382D" w:rsidP="004266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CF" w:rsidRDefault="0081382D" w:rsidP="00426676">
    <w:pPr>
      <w:pStyle w:val="a3"/>
      <w:framePr w:wrap="around" w:vAnchor="text" w:hAnchor="margin" w:xAlign="right" w:y="1"/>
      <w:rPr>
        <w:rStyle w:val="a5"/>
      </w:rPr>
    </w:pPr>
  </w:p>
  <w:p w:rsidR="00E078CF" w:rsidRDefault="0081382D" w:rsidP="004266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2D" w:rsidRDefault="0081382D">
      <w:pPr>
        <w:spacing w:after="0" w:line="240" w:lineRule="auto"/>
      </w:pPr>
      <w:r>
        <w:separator/>
      </w:r>
    </w:p>
  </w:footnote>
  <w:footnote w:type="continuationSeparator" w:id="0">
    <w:p w:rsidR="0081382D" w:rsidRDefault="00813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7DA3"/>
    <w:rsid w:val="00177DA3"/>
    <w:rsid w:val="003B5A50"/>
    <w:rsid w:val="00704C64"/>
    <w:rsid w:val="0081382D"/>
    <w:rsid w:val="008B4031"/>
    <w:rsid w:val="009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77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DA3"/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177D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77D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77DA3"/>
  </w:style>
  <w:style w:type="paragraph" w:customStyle="1" w:styleId="1">
    <w:name w:val="Знак Знак Знак1 Знак"/>
    <w:basedOn w:val="a"/>
    <w:rsid w:val="00177D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177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77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177DA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2014-12-25T11:24:00Z</cp:lastPrinted>
  <dcterms:created xsi:type="dcterms:W3CDTF">2014-12-25T11:10:00Z</dcterms:created>
  <dcterms:modified xsi:type="dcterms:W3CDTF">2016-02-16T05:52:00Z</dcterms:modified>
</cp:coreProperties>
</file>